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01801088147fa" /><Relationship Type="http://schemas.openxmlformats.org/package/2006/relationships/metadata/core-properties" Target="/docProps/core.xml" Id="Ra055f8a775974ba5" /><Relationship Type="http://schemas.openxmlformats.org/officeDocument/2006/relationships/extended-properties" Target="/docProps/app.xml" Id="R948c16eb474e4265" /><Relationship Type="http://schemas.openxmlformats.org/officeDocument/2006/relationships/custom-properties" Target="/docProps/custom.xml" Id="Rb78ed06fbfe64031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ind w:firstLine="0" w:left="1342" w:right="-20"/>
        <w:spacing w:before="1" w:after="0" w:lineRule="auto" w:line="240"/>
        <w:widowControl w:val="0"/>
      </w:pPr>
      <w:bookmarkStart w:id="0" w:name="_page_1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мация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ГБ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«СО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с.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Сурхах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»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560" w:left="2" w:right="94"/>
        <w:spacing w:before="0" w:after="0" w:lineRule="auto" w:line="275"/>
        <w:widowControl w:val="0"/>
      </w:pPr>
      <w:r>
        <mc:AlternateContent>
          <mc:Choice Requires="wps">
            <w:drawing>
              <wp:anchor allowOverlap="1" layoutInCell="0" relativeHeight="371" locked="0" simplePos="0" distL="114300" distT="0" distR="114300" distB="0" behindDoc="1">
                <wp:simplePos x="0" y="0"/>
                <wp:positionH relativeFrom="page">
                  <wp:posOffset>1080134</wp:posOffset>
                </wp:positionH>
                <wp:positionV relativeFrom="paragraph">
                  <wp:posOffset>4577109</wp:posOffset>
                </wp:positionV>
                <wp:extent cx="5940425" cy="2889249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7611d9880bd34bf1"/>
                        <a:stretch/>
                      </pic:blipFill>
                      <pic:spPr>
                        <a:xfrm rot="0">
                          <a:ext cx="5940425" cy="288924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70" locked="0" simplePos="0" distL="114300" distT="0" distR="114300" distB="0" behindDoc="1">
                <wp:simplePos x="0" y="0"/>
                <wp:positionH relativeFrom="page">
                  <wp:posOffset>1080134</wp:posOffset>
                </wp:positionH>
                <wp:positionV relativeFrom="paragraph">
                  <wp:posOffset>1535459</wp:posOffset>
                </wp:positionV>
                <wp:extent cx="5940425" cy="2889250"/>
                <wp:effectExtent l="0" t="0" r="0" b="0"/>
                <wp:wrapNone/>
                <wp:docPr id="3" name="drawingObject3"/>
                <wp:cNvGraphicFramePr/>
                <a:graphic>
                  <a:graphicData uri="http://schemas.openxmlformats.org/drawingml/2006/picture">
                    <pic:pic>
                      <pic:nvPicPr>
                        <pic:cNvPr id="4" name="Picture 4"/>
                        <pic:cNvPicPr/>
                      </pic:nvPicPr>
                      <pic:blipFill>
                        <a:blip r:embed="R14ebd2abb2e247f6"/>
                        <a:stretch/>
                      </pic:blipFill>
                      <pic:spPr>
                        <a:xfrm rot="0">
                          <a:ext cx="5940425" cy="2889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освя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ррор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Сурх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хи»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ррор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НЕТ».,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Т.А.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ёл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вопож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рной,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ррор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пасн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7" w:orient="portrait" w:w="11906"/>
      <w:pgMar w:bottom="0" w:footer="0" w:gutter="0" w:header="0" w:left="1701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</w:font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sbjatfob.jpeg" Id="R7611d9880bd34bf1" /><Relationship Type="http://schemas.openxmlformats.org/officeDocument/2006/relationships/image" Target="media/tp3wd1ut.jpeg" Id="R14ebd2abb2e247f6" /><Relationship Type="http://schemas.openxmlformats.org/officeDocument/2006/relationships/styles" Target="styles.xml" Id="Rad2227f032c54d15" /><Relationship Type="http://schemas.openxmlformats.org/officeDocument/2006/relationships/fontTable" Target="fontTable.xml" Id="R43f2fb1267db4e93" /><Relationship Type="http://schemas.openxmlformats.org/officeDocument/2006/relationships/settings" Target="settings.xml" Id="R7272e2b641f24698" /><Relationship Type="http://schemas.openxmlformats.org/officeDocument/2006/relationships/webSettings" Target="webSettings.xml" Id="R2b9f563c72924505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Document .Net v.5.5.4.14</Application>
  <Pages>1</Pages>
  <Words>59</Words>
  <Characters>367</Characters>
  <CharactersWithSpaces>424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